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8E" w:rsidRPr="00043C8E" w:rsidRDefault="00043C8E" w:rsidP="00043C8E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kern w:val="36"/>
          <w:sz w:val="45"/>
          <w:szCs w:val="45"/>
          <w:lang w:eastAsia="ru-RU"/>
        </w:rPr>
      </w:pPr>
      <w:r w:rsidRPr="00043C8E">
        <w:rPr>
          <w:rFonts w:ascii="Trebuchet MS" w:eastAsia="Times New Roman" w:hAnsi="Trebuchet MS" w:cs="Times New Roman"/>
          <w:kern w:val="36"/>
          <w:sz w:val="45"/>
          <w:szCs w:val="45"/>
          <w:lang w:eastAsia="ru-RU"/>
        </w:rPr>
        <w:t>Норма рабочего времени в Республике Башкортостан на 2016 год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Министерство труда и социальной защиты на</w:t>
      </w:r>
      <w:r w:rsidR="00256E7B">
        <w:rPr>
          <w:rFonts w:ascii="Trebuchet MS" w:eastAsia="Times New Roman" w:hAnsi="Trebuchet MS" w:cs="Times New Roman"/>
          <w:sz w:val="23"/>
          <w:szCs w:val="23"/>
          <w:lang w:eastAsia="ru-RU"/>
        </w:rPr>
        <w:t>селения Республики Башкортостан</w:t>
      </w: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сообщает, что согласно статье 112 Трудового кодекса Российской Федерации (ред. </w:t>
      </w:r>
      <w:r w:rsidR="00256E7B">
        <w:rPr>
          <w:rFonts w:ascii="Trebuchet MS" w:eastAsia="Times New Roman" w:hAnsi="Trebuchet MS" w:cs="Times New Roman"/>
          <w:sz w:val="23"/>
          <w:szCs w:val="23"/>
          <w:lang w:eastAsia="ru-RU"/>
        </w:rPr>
        <w:t>от 28.06.2014, далее – ТК РФ), </w:t>
      </w: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Закону Республики Башкортостан от 27 февраля 1992 года № ВС-10/21 "О праздничных и памятных днях в Республике Башкортостан" (ред. от 01.03.2011 № 364-з) и постановлению Правительства Республики Башкортостан от 26 октября 2015 года № 452 нерабочими праздничными днями в 2016 году на территории республики являются: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1, 2, 3, 4, 5, 6 и 8 января — Новогодние каникулы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7 января — Рождество Христово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23 февраля — День защитника Отечества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8 марта — Международный женский день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1 мая — Праздник Весны и Труда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9 мая — День Победы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12 июня — День России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5 июля — Ураза-байрам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12 сентября — Курбан-байрам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11 октября — День Республики — День принятия Декларации о государственном суверенитете Башкирской Советской Социалистической Республики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4 ноября — День народного единства</w:t>
      </w: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043C8E" w:rsidRPr="00043C8E" w:rsidRDefault="00043C8E" w:rsidP="00043C8E">
      <w:pPr>
        <w:shd w:val="clear" w:color="auto" w:fill="FFFFFF"/>
        <w:spacing w:after="0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В соответствии с Порядком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 приказом Министерства здравоохранения и социального развития Российской Федерации от 13 августа 2009 года № 588н,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(смены):</w:t>
      </w:r>
    </w:p>
    <w:p w:rsidR="00043C8E" w:rsidRPr="00043C8E" w:rsidRDefault="00043C8E" w:rsidP="00043C8E">
      <w:pPr>
        <w:numPr>
          <w:ilvl w:val="0"/>
          <w:numId w:val="1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40-часовой рабочей неделе - 8 часов;</w:t>
      </w:r>
    </w:p>
    <w:p w:rsidR="00043C8E" w:rsidRPr="00043C8E" w:rsidRDefault="00043C8E" w:rsidP="00043C8E">
      <w:pPr>
        <w:numPr>
          <w:ilvl w:val="0"/>
          <w:numId w:val="1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дней.</w:t>
      </w:r>
    </w:p>
    <w:p w:rsidR="00043C8E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На основании статьи 95 ТК РФ продолжительность рабочего дня или смены, непосредственно предшествующих нерабочему праздничному дню, уменьшается на один час при нормальной и сокращенной продолжительности рабочего времени. Если нерабочему праздничному дню предшествует выходной день, то продолжительность рабочего дня (смены) не сокращается.</w:t>
      </w:r>
    </w:p>
    <w:p w:rsidR="00043C8E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t>В соответствии со статьей 112 ТК РФ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043C8E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В целях рационального использования работниками выходных и нерабочих праздничных дней постановлением Правительства Российской Федерации от 24 сентября 2015 года № 1017 «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О  переносе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  выходных  дней  в   2016 году»  перенесены следующие выходные дни:</w:t>
      </w:r>
    </w:p>
    <w:p w:rsidR="00043C8E" w:rsidRPr="00043C8E" w:rsidRDefault="00043C8E" w:rsidP="00043C8E">
      <w:pPr>
        <w:numPr>
          <w:ilvl w:val="0"/>
          <w:numId w:val="2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с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субботы 2 января на вторник 3 мая;</w:t>
      </w:r>
    </w:p>
    <w:p w:rsidR="00043C8E" w:rsidRPr="00043C8E" w:rsidRDefault="00043C8E" w:rsidP="00043C8E">
      <w:pPr>
        <w:numPr>
          <w:ilvl w:val="0"/>
          <w:numId w:val="2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с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воскресенья 3 января на понедельник 7 марта;</w:t>
      </w:r>
    </w:p>
    <w:p w:rsidR="00043C8E" w:rsidRPr="00043C8E" w:rsidRDefault="00043C8E" w:rsidP="00043C8E">
      <w:pPr>
        <w:numPr>
          <w:ilvl w:val="0"/>
          <w:numId w:val="2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с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субботы 20 февраля на понедельник 22 февраля.</w:t>
      </w:r>
    </w:p>
    <w:p w:rsidR="00043C8E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В 2016 году при пятидневной рабочей 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неделе  244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 рабочих дня, в том числе 4 сокращенных на один час рабочих дня (20 февраля, 4 июля, 10 октября и  3 ноября) и 122 выходных дня, в том числе 17 нерабочих праздничных дней и 4 дополнительных дня отдыха (7 марта,  2  и 3 мая,  13 июня) в связи с совпадением нерабочих праздничных дней  2 и 3 января, 1 мая и  12 июня с выходными днями.</w:t>
      </w:r>
    </w:p>
    <w:p w:rsidR="00043C8E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Норма рабочего времени в 2016 году составляет:</w:t>
      </w:r>
    </w:p>
    <w:p w:rsidR="00043C8E" w:rsidRPr="00043C8E" w:rsidRDefault="00043C8E" w:rsidP="00043C8E">
      <w:pPr>
        <w:numPr>
          <w:ilvl w:val="0"/>
          <w:numId w:val="3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40-часовой рабочей неделе – 1948 час. (8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х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244 дня –  4 час.);</w:t>
      </w:r>
    </w:p>
    <w:p w:rsidR="00043C8E" w:rsidRPr="00043C8E" w:rsidRDefault="00043C8E" w:rsidP="00043C8E">
      <w:pPr>
        <w:numPr>
          <w:ilvl w:val="0"/>
          <w:numId w:val="3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36-часовой рабочей неделе – 1752,8 час. (7,2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х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244 дня –  4 час.);</w:t>
      </w:r>
    </w:p>
    <w:p w:rsidR="00043C8E" w:rsidRPr="00043C8E" w:rsidRDefault="00043C8E" w:rsidP="00043C8E">
      <w:pPr>
        <w:numPr>
          <w:ilvl w:val="0"/>
          <w:numId w:val="3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35-часовой рабочей неделе – 1704 час. (7 час.  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х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244 дня  –  4 час.);</w:t>
      </w:r>
    </w:p>
    <w:p w:rsidR="00043C8E" w:rsidRPr="00043C8E" w:rsidRDefault="00043C8E" w:rsidP="00043C8E">
      <w:pPr>
        <w:numPr>
          <w:ilvl w:val="0"/>
          <w:numId w:val="3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30-часовой рабочей неделе – 1460 час. (6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х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244 дня  –  4 час.);</w:t>
      </w:r>
    </w:p>
    <w:p w:rsidR="00043C8E" w:rsidRPr="00043C8E" w:rsidRDefault="00043C8E" w:rsidP="00043C8E">
      <w:pPr>
        <w:numPr>
          <w:ilvl w:val="0"/>
          <w:numId w:val="3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24-часовой рабочей неделе – 1167,2 час. (4,8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х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  244 дня  –  4 час.);</w:t>
      </w:r>
    </w:p>
    <w:p w:rsidR="00043C8E" w:rsidRPr="00043C8E" w:rsidRDefault="00043C8E" w:rsidP="00043C8E">
      <w:pPr>
        <w:numPr>
          <w:ilvl w:val="0"/>
          <w:numId w:val="3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18-часовой рабочей неделе – 874,4 час. (3,6 часа х 244 дня – 4 час.).</w:t>
      </w:r>
    </w:p>
    <w:p w:rsidR="00043C8E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Среднемесячное количество рабочих часов, применяемое при определении часовой тарифной ставки из установленной месячной тарифной ставки, составляет в 2016 году:</w:t>
      </w:r>
    </w:p>
    <w:p w:rsidR="00043C8E" w:rsidRPr="00043C8E" w:rsidRDefault="00043C8E" w:rsidP="00043C8E">
      <w:pPr>
        <w:numPr>
          <w:ilvl w:val="0"/>
          <w:numId w:val="4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40-часовой рабочей неделе – 162,3 час. (1948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: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12 мес.);</w:t>
      </w:r>
    </w:p>
    <w:p w:rsidR="00043C8E" w:rsidRPr="00043C8E" w:rsidRDefault="00043C8E" w:rsidP="00043C8E">
      <w:pPr>
        <w:numPr>
          <w:ilvl w:val="0"/>
          <w:numId w:val="4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36-часовой рабочей неделе – 146,1 час. (1752,8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: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12 мес.);</w:t>
      </w:r>
    </w:p>
    <w:p w:rsidR="00043C8E" w:rsidRPr="00043C8E" w:rsidRDefault="00043C8E" w:rsidP="00043C8E">
      <w:pPr>
        <w:numPr>
          <w:ilvl w:val="0"/>
          <w:numId w:val="4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35-часовой рабочей неделе – 142,0 час. (1704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: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12 мес.);</w:t>
      </w:r>
    </w:p>
    <w:p w:rsidR="00043C8E" w:rsidRPr="00043C8E" w:rsidRDefault="00043C8E" w:rsidP="00043C8E">
      <w:pPr>
        <w:numPr>
          <w:ilvl w:val="0"/>
          <w:numId w:val="4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30-часовой рабочей неделе – 121,7 час. (1460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: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12 мес.);</w:t>
      </w:r>
    </w:p>
    <w:p w:rsidR="00043C8E" w:rsidRPr="00043C8E" w:rsidRDefault="00043C8E" w:rsidP="00043C8E">
      <w:pPr>
        <w:numPr>
          <w:ilvl w:val="0"/>
          <w:numId w:val="4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24-часовой рабочей неделе – 97,3 час. (1167,2 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час :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12 мес.);</w:t>
      </w:r>
    </w:p>
    <w:p w:rsidR="00043C8E" w:rsidRPr="00043C8E" w:rsidRDefault="00043C8E" w:rsidP="00043C8E">
      <w:pPr>
        <w:numPr>
          <w:ilvl w:val="0"/>
          <w:numId w:val="4"/>
        </w:numPr>
        <w:shd w:val="clear" w:color="auto" w:fill="FFFFFF"/>
        <w:spacing w:before="100" w:beforeAutospacing="1" w:after="105" w:line="338" w:lineRule="atLeast"/>
        <w:ind w:left="300" w:hanging="336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при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18-часовой рабочей неделе – 72,9 час. (874,4 час</w:t>
      </w:r>
      <w:proofErr w:type="gramStart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. :</w:t>
      </w:r>
      <w:proofErr w:type="gramEnd"/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12 мес.).</w:t>
      </w:r>
    </w:p>
    <w:p w:rsidR="003528D7" w:rsidRPr="00043C8E" w:rsidRDefault="00043C8E" w:rsidP="00043C8E">
      <w:pPr>
        <w:shd w:val="clear" w:color="auto" w:fill="FFFFFF"/>
        <w:spacing w:before="100" w:beforeAutospacing="1" w:after="100" w:afterAutospacing="1" w:line="338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sz w:val="23"/>
          <w:szCs w:val="23"/>
          <w:lang w:eastAsia="ru-RU"/>
        </w:rPr>
        <w:t>Исчисленная в указанном порядке норма рабочего времени распространяется на все режимы труда и отдыха.</w:t>
      </w:r>
    </w:p>
    <w:p w:rsidR="00043C8E" w:rsidRPr="00043C8E" w:rsidRDefault="00043C8E" w:rsidP="00043C8E">
      <w:pPr>
        <w:keepNext/>
        <w:shd w:val="clear" w:color="auto" w:fill="FFFFFF"/>
        <w:spacing w:before="120" w:after="100" w:afterAutospacing="1" w:line="338" w:lineRule="atLeast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sectPr w:rsidR="00043C8E" w:rsidRPr="00043C8E" w:rsidSect="00043C8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3C8E" w:rsidRPr="00043C8E" w:rsidRDefault="00043C8E" w:rsidP="00043C8E">
      <w:pPr>
        <w:keepNext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043C8E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lastRenderedPageBreak/>
        <w:t>Норма рабочего времени в Республике Башкортостан на 2016 год</w:t>
      </w:r>
    </w:p>
    <w:tbl>
      <w:tblPr>
        <w:tblW w:w="15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71"/>
        <w:gridCol w:w="800"/>
        <w:gridCol w:w="764"/>
        <w:gridCol w:w="887"/>
        <w:gridCol w:w="774"/>
        <w:gridCol w:w="760"/>
        <w:gridCol w:w="766"/>
        <w:gridCol w:w="887"/>
        <w:gridCol w:w="762"/>
        <w:gridCol w:w="758"/>
        <w:gridCol w:w="934"/>
        <w:gridCol w:w="887"/>
        <w:gridCol w:w="813"/>
        <w:gridCol w:w="779"/>
        <w:gridCol w:w="912"/>
        <w:gridCol w:w="887"/>
        <w:gridCol w:w="890"/>
      </w:tblGrid>
      <w:tr w:rsidR="00043C8E" w:rsidRPr="00043C8E" w:rsidTr="00043C8E">
        <w:trPr>
          <w:trHeight w:val="433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after="0" w:line="338" w:lineRule="atLeast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ind w:lef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квартал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  <w:bookmarkStart w:id="0" w:name="_GoBack"/>
            <w:bookmarkEnd w:id="0"/>
          </w:p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квартал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июль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август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ind w:left="-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 квартал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 квартал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2016</w:t>
            </w:r>
          </w:p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год</w:t>
            </w:r>
            <w:proofErr w:type="gramEnd"/>
          </w:p>
        </w:tc>
      </w:tr>
      <w:tr w:rsidR="00043C8E" w:rsidRPr="00043C8E" w:rsidTr="00043C8E">
        <w:trPr>
          <w:trHeight w:val="750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Календарные дни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366</w:t>
            </w:r>
          </w:p>
        </w:tc>
      </w:tr>
      <w:tr w:rsidR="00043C8E" w:rsidRPr="00043C8E" w:rsidTr="00043C8E">
        <w:trPr>
          <w:trHeight w:val="750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 дни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244</w:t>
            </w:r>
          </w:p>
        </w:tc>
      </w:tr>
      <w:tr w:rsidR="00043C8E" w:rsidRPr="00043C8E" w:rsidTr="00043C8E">
        <w:trPr>
          <w:trHeight w:val="63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Выходные и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праздничные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16  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(8+8)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(8+1)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(9+1)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(25+10)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(10+2)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(8+1)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(27+3)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(10+1)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(8+1)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 (26+2)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(10+1)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(8+1)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 (27+2)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20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122 (105+17)</w:t>
            </w:r>
          </w:p>
        </w:tc>
      </w:tr>
      <w:tr w:rsidR="00043C8E" w:rsidRPr="00043C8E" w:rsidTr="00043C8E">
        <w:trPr>
          <w:trHeight w:val="928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предпраздничных</w:t>
            </w:r>
            <w:proofErr w:type="gramEnd"/>
          </w:p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043C8E" w:rsidRPr="00043C8E" w:rsidTr="00043C8E">
        <w:trPr>
          <w:cantSplit/>
          <w:trHeight w:val="901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время при </w:t>
            </w: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</w:t>
            </w: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-час</w:t>
            </w: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рабочей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неделе, час.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1948</w:t>
            </w:r>
          </w:p>
        </w:tc>
      </w:tr>
      <w:tr w:rsidR="00043C8E" w:rsidRPr="00043C8E" w:rsidTr="00043C8E">
        <w:trPr>
          <w:cantSplit/>
          <w:trHeight w:val="821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время при </w:t>
            </w: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</w:t>
            </w: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-час</w:t>
            </w: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рабочей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неделе, час.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158,4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1752,8</w:t>
            </w:r>
          </w:p>
        </w:tc>
      </w:tr>
      <w:tr w:rsidR="00043C8E" w:rsidRPr="00043C8E" w:rsidTr="00043C8E">
        <w:trPr>
          <w:trHeight w:val="841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время при</w:t>
            </w: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</w:t>
            </w: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-час</w:t>
            </w: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рабочей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неделе, час.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1704</w:t>
            </w:r>
          </w:p>
        </w:tc>
      </w:tr>
      <w:tr w:rsidR="00043C8E" w:rsidRPr="00043C8E" w:rsidTr="00043C8E">
        <w:trPr>
          <w:cantSplit/>
          <w:trHeight w:val="831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время при </w:t>
            </w: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</w:t>
            </w: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-час</w:t>
            </w: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рабочей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неделе, час.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335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366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383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376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1460</w:t>
            </w:r>
          </w:p>
        </w:tc>
      </w:tr>
      <w:tr w:rsidR="00043C8E" w:rsidRPr="00043C8E" w:rsidTr="00043C8E">
        <w:trPr>
          <w:cantSplit/>
          <w:trHeight w:val="82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время при </w:t>
            </w: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</w:t>
            </w: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-час</w:t>
            </w: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рабочей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неделе, час.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100,8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267,8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100,8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100,8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306,2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1167,2</w:t>
            </w:r>
          </w:p>
        </w:tc>
      </w:tr>
      <w:tr w:rsidR="00043C8E" w:rsidRPr="00043C8E" w:rsidTr="00043C8E">
        <w:trPr>
          <w:cantSplit/>
          <w:trHeight w:val="83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время при</w:t>
            </w: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</w:t>
            </w: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-час</w:t>
            </w:r>
            <w:proofErr w:type="gramStart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рабочей</w:t>
            </w:r>
            <w:proofErr w:type="gramEnd"/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неделе, час.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3C8E" w:rsidRPr="00043C8E" w:rsidRDefault="00043C8E" w:rsidP="00043C8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3C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874,4</w:t>
            </w:r>
          </w:p>
        </w:tc>
      </w:tr>
    </w:tbl>
    <w:p w:rsidR="00043C8E" w:rsidRPr="00043C8E" w:rsidRDefault="00043C8E"/>
    <w:sectPr w:rsidR="00043C8E" w:rsidRPr="00043C8E" w:rsidSect="00043C8E">
      <w:pgSz w:w="16838" w:h="11906" w:orient="landscape"/>
      <w:pgMar w:top="142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666"/>
    <w:multiLevelType w:val="multilevel"/>
    <w:tmpl w:val="AB1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E2C1C"/>
    <w:multiLevelType w:val="multilevel"/>
    <w:tmpl w:val="C01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76A68"/>
    <w:multiLevelType w:val="multilevel"/>
    <w:tmpl w:val="CED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E7DC1"/>
    <w:multiLevelType w:val="multilevel"/>
    <w:tmpl w:val="4A82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7"/>
    <w:rsid w:val="00043C8E"/>
    <w:rsid w:val="00256E7B"/>
    <w:rsid w:val="003528D7"/>
    <w:rsid w:val="00B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FACC1-EDCF-4D54-A10C-957FF893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C8E"/>
  </w:style>
  <w:style w:type="paragraph" w:styleId="a3">
    <w:name w:val="Balloon Text"/>
    <w:basedOn w:val="a"/>
    <w:link w:val="a4"/>
    <w:uiPriority w:val="99"/>
    <w:semiHidden/>
    <w:unhideWhenUsed/>
    <w:rsid w:val="0004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Альбина Фаритовна</dc:creator>
  <cp:keywords/>
  <dc:description/>
  <cp:lastModifiedBy>Галиуллина Альбина Фаритовна</cp:lastModifiedBy>
  <cp:revision>4</cp:revision>
  <cp:lastPrinted>2015-11-19T05:53:00Z</cp:lastPrinted>
  <dcterms:created xsi:type="dcterms:W3CDTF">2015-11-19T05:50:00Z</dcterms:created>
  <dcterms:modified xsi:type="dcterms:W3CDTF">2016-07-06T07:14:00Z</dcterms:modified>
</cp:coreProperties>
</file>